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F92CC6D"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D717B8">
        <w:rPr>
          <w:rFonts w:ascii="Arial" w:hAnsi="Arial" w:cs="Arial"/>
        </w:rPr>
        <w:t>03</w:t>
      </w:r>
      <w:r w:rsidR="00422221">
        <w:rPr>
          <w:rFonts w:ascii="Arial" w:hAnsi="Arial" w:cs="Arial"/>
        </w:rPr>
        <w:br/>
      </w:r>
      <w:r w:rsidR="00F060FD" w:rsidRPr="00086ADE">
        <w:rPr>
          <w:rFonts w:ascii="Arial" w:hAnsi="Arial" w:cs="Arial"/>
        </w:rPr>
        <w:t>(</w:t>
      </w:r>
      <w:r w:rsidR="00D717B8">
        <w:rPr>
          <w:rFonts w:ascii="Arial" w:hAnsi="Arial" w:cs="Arial"/>
        </w:rPr>
        <w:t>Allen Trust</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E48DE30"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D717B8">
        <w:rPr>
          <w:rFonts w:ascii="Arial" w:hAnsi="Arial" w:cs="Arial"/>
        </w:rPr>
        <w:t>July 11</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448FEA1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D717B8">
        <w:rPr>
          <w:rFonts w:ascii="Arial" w:hAnsi="Arial" w:cs="Arial"/>
          <w:b/>
          <w:bCs/>
          <w:u w:val="single"/>
        </w:rPr>
        <w:t>03</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D717B8">
        <w:rPr>
          <w:rFonts w:ascii="Arial" w:hAnsi="Arial" w:cs="Arial"/>
          <w:b/>
          <w:bCs/>
        </w:rPr>
        <w:t>Allen Trust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02B19296"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D717B8">
        <w:rPr>
          <w:rFonts w:ascii="Arial" w:hAnsi="Arial" w:cs="Arial"/>
        </w:rPr>
        <w:t>1</w:t>
      </w:r>
      <w:r w:rsidR="00015A76" w:rsidRPr="005E7C7B">
        <w:rPr>
          <w:rFonts w:ascii="Arial" w:hAnsi="Arial" w:cs="Arial"/>
        </w:rPr>
        <w:t>th</w:t>
      </w:r>
      <w:r w:rsidRPr="005E7C7B">
        <w:rPr>
          <w:rFonts w:ascii="Arial" w:hAnsi="Arial" w:cs="Arial"/>
        </w:rPr>
        <w:t xml:space="preserve"> day of </w:t>
      </w:r>
      <w:r w:rsidR="00D717B8">
        <w:rPr>
          <w:rFonts w:ascii="Arial" w:hAnsi="Arial" w:cs="Arial"/>
        </w:rPr>
        <w:t>July</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D717B8">
        <w:rPr>
          <w:rFonts w:ascii="Arial" w:hAnsi="Arial" w:cs="Arial"/>
        </w:rPr>
        <w:t>Tristan and Monet Allen</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161446B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D717B8">
        <w:rPr>
          <w:rFonts w:ascii="Arial" w:hAnsi="Arial" w:cs="Arial"/>
          <w:b/>
          <w:bCs/>
        </w:rPr>
        <w:t>the growing and harvesting timber</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2EDA5FB"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003-010-010, 003-010-110, 003-010-140, 003-010-150, 003-020-030, 003-020-050, 003-020-060, 003-030-030, 003-030-080, 003-030-140 and </w:t>
      </w:r>
      <w:r w:rsidR="00695A3B">
        <w:rPr>
          <w:rFonts w:ascii="Arial" w:hAnsi="Arial" w:cs="Arial"/>
        </w:rPr>
        <w:br/>
      </w:r>
      <w:r w:rsidR="00D717B8">
        <w:rPr>
          <w:rFonts w:ascii="Arial" w:hAnsi="Arial" w:cs="Arial"/>
        </w:rPr>
        <w:t>003-040-020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1FB3EDBC" w:rsidR="001B7F49" w:rsidRDefault="00116DBC" w:rsidP="00116DBC">
      <w:pPr>
        <w:widowControl/>
        <w:ind w:left="4320"/>
        <w:rPr>
          <w:rFonts w:ascii="Arial" w:hAnsi="Arial" w:cs="Arial"/>
        </w:rPr>
      </w:pPr>
      <w:r>
        <w:rPr>
          <w:rFonts w:ascii="Arial" w:hAnsi="Arial" w:cs="Arial"/>
        </w:rPr>
        <w:t>The 2008 Tristan R. Allen and Monet L. Allen Revocable Trust</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86B4EB1" w:rsidR="00C872D5" w:rsidRDefault="00116DBC" w:rsidP="00C872D5">
      <w:pPr>
        <w:widowControl/>
        <w:ind w:left="4860"/>
        <w:rPr>
          <w:rFonts w:ascii="Arial" w:hAnsi="Arial" w:cs="Arial"/>
        </w:rPr>
      </w:pPr>
      <w:bookmarkStart w:id="2" w:name="_Hlk55284521"/>
      <w:r>
        <w:rPr>
          <w:rFonts w:ascii="Arial" w:hAnsi="Arial" w:cs="Arial"/>
        </w:rPr>
        <w:t>Tristan R. Allen</w:t>
      </w:r>
      <w:r w:rsidR="0086248B">
        <w:rPr>
          <w:rFonts w:ascii="Arial" w:hAnsi="Arial" w:cs="Arial"/>
        </w:rPr>
        <w:t xml:space="preserve">, </w:t>
      </w:r>
      <w:r>
        <w:rPr>
          <w:rFonts w:ascii="Arial" w:hAnsi="Arial" w:cs="Arial"/>
        </w:rPr>
        <w:t>Trustee</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22A516D2"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116DBC">
        <w:rPr>
          <w:rFonts w:ascii="Arial" w:hAnsi="Arial" w:cs="Arial"/>
          <w:b/>
          <w:bCs/>
        </w:rPr>
        <w:t>03</w:t>
      </w:r>
      <w:r w:rsidR="00A1572E">
        <w:rPr>
          <w:rFonts w:ascii="Arial" w:hAnsi="Arial" w:cs="Arial"/>
          <w:b/>
          <w:bCs/>
        </w:rPr>
        <w:br/>
      </w:r>
      <w:r w:rsidRPr="00015A76">
        <w:rPr>
          <w:rFonts w:ascii="Arial" w:hAnsi="Arial" w:cs="Arial"/>
          <w:b/>
          <w:bCs/>
        </w:rPr>
        <w:t>(</w:t>
      </w:r>
      <w:r w:rsidR="00116DBC">
        <w:rPr>
          <w:rFonts w:ascii="Arial" w:hAnsi="Arial" w:cs="Arial"/>
          <w:b/>
          <w:bCs/>
        </w:rPr>
        <w:t>Allen Trust</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C64CA7A" w:rsidR="0086248B" w:rsidRPr="00015A76" w:rsidRDefault="00116DBC" w:rsidP="0086248B">
            <w:pPr>
              <w:widowControl/>
              <w:jc w:val="center"/>
              <w:rPr>
                <w:rFonts w:ascii="Arial" w:hAnsi="Arial" w:cs="Arial"/>
              </w:rPr>
            </w:pPr>
            <w:r>
              <w:rPr>
                <w:rFonts w:ascii="Arial" w:hAnsi="Arial" w:cs="Arial"/>
                <w:szCs w:val="22"/>
              </w:rPr>
              <w:t>003-010-010</w:t>
            </w:r>
          </w:p>
        </w:tc>
        <w:tc>
          <w:tcPr>
            <w:tcW w:w="1710" w:type="dxa"/>
          </w:tcPr>
          <w:p w14:paraId="2530A3D4" w14:textId="27CA2D7A" w:rsidR="0086248B" w:rsidRPr="00015A76" w:rsidRDefault="00116DBC" w:rsidP="0086248B">
            <w:pPr>
              <w:widowControl/>
              <w:tabs>
                <w:tab w:val="center" w:pos="4680"/>
              </w:tabs>
              <w:jc w:val="center"/>
              <w:rPr>
                <w:rFonts w:ascii="Arial" w:hAnsi="Arial" w:cs="Arial"/>
              </w:rPr>
            </w:pPr>
            <w:r>
              <w:rPr>
                <w:rFonts w:ascii="Arial" w:hAnsi="Arial" w:cs="Arial"/>
              </w:rPr>
              <w:t>72050</w:t>
            </w:r>
          </w:p>
        </w:tc>
        <w:tc>
          <w:tcPr>
            <w:tcW w:w="1980" w:type="dxa"/>
          </w:tcPr>
          <w:p w14:paraId="5609D4BB" w14:textId="42C6E870" w:rsidR="0086248B" w:rsidRPr="00015A76" w:rsidRDefault="00116DBC" w:rsidP="0086248B">
            <w:pPr>
              <w:widowControl/>
              <w:tabs>
                <w:tab w:val="center" w:pos="4680"/>
              </w:tabs>
              <w:jc w:val="center"/>
              <w:rPr>
                <w:rFonts w:ascii="Arial" w:hAnsi="Arial" w:cs="Arial"/>
              </w:rPr>
            </w:pPr>
            <w:r>
              <w:rPr>
                <w:rFonts w:ascii="Arial" w:hAnsi="Arial" w:cs="Arial"/>
              </w:rPr>
              <w:t>1</w:t>
            </w:r>
            <w:r w:rsidR="0086248B">
              <w:rPr>
                <w:rFonts w:ascii="Arial" w:hAnsi="Arial" w:cs="Arial"/>
              </w:rPr>
              <w:t>25</w:t>
            </w:r>
          </w:p>
        </w:tc>
        <w:tc>
          <w:tcPr>
            <w:tcW w:w="2700" w:type="dxa"/>
          </w:tcPr>
          <w:p w14:paraId="5232E62B" w14:textId="7AF049FE" w:rsidR="0086248B" w:rsidRPr="00015A76" w:rsidRDefault="0086248B" w:rsidP="0086248B">
            <w:pPr>
              <w:widowControl/>
              <w:tabs>
                <w:tab w:val="center" w:pos="4680"/>
              </w:tabs>
              <w:jc w:val="center"/>
              <w:rPr>
                <w:rFonts w:ascii="Arial" w:hAnsi="Arial" w:cs="Arial"/>
              </w:rPr>
            </w:pPr>
            <w:r>
              <w:rPr>
                <w:rFonts w:ascii="Arial" w:hAnsi="Arial" w:cs="Arial"/>
              </w:rPr>
              <w:t xml:space="preserve">Volume </w:t>
            </w:r>
            <w:r w:rsidR="00116DBC">
              <w:rPr>
                <w:rFonts w:ascii="Arial" w:hAnsi="Arial" w:cs="Arial"/>
              </w:rPr>
              <w:t>562</w:t>
            </w:r>
            <w:r>
              <w:rPr>
                <w:rFonts w:ascii="Arial" w:hAnsi="Arial" w:cs="Arial"/>
              </w:rPr>
              <w:t xml:space="preserve"> Page </w:t>
            </w:r>
            <w:r w:rsidR="00116DBC">
              <w:rPr>
                <w:rFonts w:ascii="Arial" w:hAnsi="Arial" w:cs="Arial"/>
              </w:rPr>
              <w:t>442</w:t>
            </w:r>
          </w:p>
        </w:tc>
        <w:tc>
          <w:tcPr>
            <w:tcW w:w="1279" w:type="dxa"/>
          </w:tcPr>
          <w:p w14:paraId="05B4F078" w14:textId="16400BE9" w:rsidR="0086248B" w:rsidRPr="00015A76" w:rsidRDefault="00EC50F8" w:rsidP="0086248B">
            <w:pPr>
              <w:widowControl/>
              <w:tabs>
                <w:tab w:val="center" w:pos="4680"/>
              </w:tabs>
              <w:jc w:val="center"/>
              <w:rPr>
                <w:rFonts w:ascii="Arial" w:hAnsi="Arial" w:cs="Arial"/>
              </w:rPr>
            </w:pPr>
            <w:r>
              <w:rPr>
                <w:rFonts w:ascii="Arial" w:hAnsi="Arial" w:cs="Arial"/>
              </w:rPr>
              <w:t>485</w:t>
            </w:r>
          </w:p>
        </w:tc>
      </w:tr>
      <w:tr w:rsidR="00116DBC" w14:paraId="4966E86F" w14:textId="77777777" w:rsidTr="00E03AC5">
        <w:trPr>
          <w:trHeight w:val="360"/>
        </w:trPr>
        <w:tc>
          <w:tcPr>
            <w:tcW w:w="1908" w:type="dxa"/>
          </w:tcPr>
          <w:p w14:paraId="5770B987" w14:textId="3C83F662" w:rsidR="00116DBC" w:rsidRDefault="00116DBC" w:rsidP="00116DBC">
            <w:pPr>
              <w:widowControl/>
              <w:jc w:val="center"/>
              <w:rPr>
                <w:rFonts w:ascii="Arial" w:hAnsi="Arial" w:cs="Arial"/>
                <w:szCs w:val="22"/>
              </w:rPr>
            </w:pPr>
            <w:r>
              <w:rPr>
                <w:rFonts w:ascii="Arial" w:hAnsi="Arial" w:cs="Arial"/>
                <w:szCs w:val="22"/>
              </w:rPr>
              <w:t>003-010-110</w:t>
            </w:r>
          </w:p>
        </w:tc>
        <w:tc>
          <w:tcPr>
            <w:tcW w:w="1710" w:type="dxa"/>
          </w:tcPr>
          <w:p w14:paraId="1A8A59C5" w14:textId="5439B249"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48A2995B" w14:textId="0C80F591"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20E21A24" w14:textId="2E437EEF"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1D11A801" w14:textId="2E0D75F3" w:rsidR="00116DBC" w:rsidRDefault="00EC50F8" w:rsidP="00116DBC">
            <w:pPr>
              <w:widowControl/>
              <w:tabs>
                <w:tab w:val="center" w:pos="4680"/>
              </w:tabs>
              <w:jc w:val="center"/>
              <w:rPr>
                <w:rFonts w:ascii="Arial" w:hAnsi="Arial" w:cs="Arial"/>
              </w:rPr>
            </w:pPr>
            <w:r>
              <w:rPr>
                <w:rFonts w:ascii="Arial" w:hAnsi="Arial" w:cs="Arial"/>
              </w:rPr>
              <w:t>480</w:t>
            </w:r>
          </w:p>
        </w:tc>
      </w:tr>
      <w:tr w:rsidR="00116DBC" w14:paraId="6632E17D" w14:textId="77777777" w:rsidTr="00E03AC5">
        <w:trPr>
          <w:trHeight w:val="360"/>
        </w:trPr>
        <w:tc>
          <w:tcPr>
            <w:tcW w:w="1908" w:type="dxa"/>
          </w:tcPr>
          <w:p w14:paraId="0BEFBB66" w14:textId="17F55DAE" w:rsidR="00116DBC" w:rsidRDefault="00116DBC" w:rsidP="00116DBC">
            <w:pPr>
              <w:widowControl/>
              <w:jc w:val="center"/>
              <w:rPr>
                <w:rFonts w:ascii="Arial" w:hAnsi="Arial" w:cs="Arial"/>
                <w:szCs w:val="22"/>
              </w:rPr>
            </w:pPr>
            <w:r>
              <w:rPr>
                <w:rFonts w:ascii="Arial" w:hAnsi="Arial" w:cs="Arial"/>
                <w:szCs w:val="22"/>
              </w:rPr>
              <w:t>003-010-140</w:t>
            </w:r>
          </w:p>
        </w:tc>
        <w:tc>
          <w:tcPr>
            <w:tcW w:w="1710" w:type="dxa"/>
          </w:tcPr>
          <w:p w14:paraId="06F50011" w14:textId="02D37AB3"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00102EA6" w14:textId="6357C4DB"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07DA38B3" w14:textId="5AA742DF"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59BDECD1" w14:textId="36491E57" w:rsidR="00116DBC" w:rsidRDefault="00EC50F8" w:rsidP="00116DBC">
            <w:pPr>
              <w:widowControl/>
              <w:tabs>
                <w:tab w:val="center" w:pos="4680"/>
              </w:tabs>
              <w:jc w:val="center"/>
              <w:rPr>
                <w:rFonts w:ascii="Arial" w:hAnsi="Arial" w:cs="Arial"/>
              </w:rPr>
            </w:pPr>
            <w:r>
              <w:rPr>
                <w:rFonts w:ascii="Arial" w:hAnsi="Arial" w:cs="Arial"/>
              </w:rPr>
              <w:t>200</w:t>
            </w:r>
          </w:p>
        </w:tc>
      </w:tr>
      <w:tr w:rsidR="00116DBC" w14:paraId="17831A7B" w14:textId="77777777" w:rsidTr="00E03AC5">
        <w:trPr>
          <w:trHeight w:val="360"/>
        </w:trPr>
        <w:tc>
          <w:tcPr>
            <w:tcW w:w="1908" w:type="dxa"/>
          </w:tcPr>
          <w:p w14:paraId="368B9FE8" w14:textId="29AEAAF6" w:rsidR="00116DBC" w:rsidRDefault="00116DBC" w:rsidP="00116DBC">
            <w:pPr>
              <w:widowControl/>
              <w:jc w:val="center"/>
              <w:rPr>
                <w:rFonts w:ascii="Arial" w:hAnsi="Arial" w:cs="Arial"/>
                <w:szCs w:val="22"/>
              </w:rPr>
            </w:pPr>
            <w:r>
              <w:rPr>
                <w:rFonts w:ascii="Arial" w:hAnsi="Arial" w:cs="Arial"/>
                <w:szCs w:val="22"/>
              </w:rPr>
              <w:t>003-010-150</w:t>
            </w:r>
          </w:p>
        </w:tc>
        <w:tc>
          <w:tcPr>
            <w:tcW w:w="1710" w:type="dxa"/>
          </w:tcPr>
          <w:p w14:paraId="258267B7" w14:textId="376B084B"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16D1A88E" w14:textId="4D6C72CA"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043C1799" w14:textId="447690F3"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1061EB0D" w14:textId="24EBE7D1" w:rsidR="00116DBC" w:rsidRDefault="00EC50F8" w:rsidP="00116DBC">
            <w:pPr>
              <w:widowControl/>
              <w:tabs>
                <w:tab w:val="center" w:pos="4680"/>
              </w:tabs>
              <w:jc w:val="center"/>
              <w:rPr>
                <w:rFonts w:ascii="Arial" w:hAnsi="Arial" w:cs="Arial"/>
              </w:rPr>
            </w:pPr>
            <w:r>
              <w:rPr>
                <w:rFonts w:ascii="Arial" w:hAnsi="Arial" w:cs="Arial"/>
              </w:rPr>
              <w:t>156.8</w:t>
            </w:r>
          </w:p>
        </w:tc>
      </w:tr>
      <w:tr w:rsidR="00116DBC" w:rsidRPr="00754FA3" w14:paraId="2DC5D0F0" w14:textId="77777777" w:rsidTr="00FF2851">
        <w:trPr>
          <w:trHeight w:val="360"/>
        </w:trPr>
        <w:tc>
          <w:tcPr>
            <w:tcW w:w="1908" w:type="dxa"/>
          </w:tcPr>
          <w:p w14:paraId="184009EE" w14:textId="6DE68FF9" w:rsidR="00116DBC" w:rsidRDefault="00116DBC" w:rsidP="00116DBC">
            <w:pPr>
              <w:widowControl/>
              <w:jc w:val="center"/>
              <w:rPr>
                <w:rFonts w:ascii="Arial" w:hAnsi="Arial" w:cs="Arial"/>
                <w:szCs w:val="22"/>
              </w:rPr>
            </w:pPr>
            <w:r>
              <w:rPr>
                <w:rFonts w:ascii="Arial" w:hAnsi="Arial" w:cs="Arial"/>
                <w:szCs w:val="22"/>
              </w:rPr>
              <w:t>003-020-030</w:t>
            </w:r>
          </w:p>
        </w:tc>
        <w:tc>
          <w:tcPr>
            <w:tcW w:w="1710" w:type="dxa"/>
          </w:tcPr>
          <w:p w14:paraId="6BC9AEC6" w14:textId="06CF3D49"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3342CE6D" w14:textId="4A864BE9"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24F6060A" w14:textId="02B8B421" w:rsidR="00116DBC" w:rsidRPr="00015A76"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0D526A54" w14:textId="760E7A5F" w:rsidR="00116DBC" w:rsidRDefault="00EC50F8" w:rsidP="00116DBC">
            <w:pPr>
              <w:widowControl/>
              <w:tabs>
                <w:tab w:val="center" w:pos="4680"/>
              </w:tabs>
              <w:jc w:val="center"/>
              <w:rPr>
                <w:rFonts w:ascii="Arial" w:hAnsi="Arial" w:cs="Arial"/>
              </w:rPr>
            </w:pPr>
            <w:r>
              <w:rPr>
                <w:rFonts w:ascii="Arial" w:hAnsi="Arial" w:cs="Arial"/>
              </w:rPr>
              <w:t>251</w:t>
            </w:r>
          </w:p>
        </w:tc>
      </w:tr>
      <w:tr w:rsidR="00116DBC" w:rsidRPr="00754FA3" w14:paraId="7FF77A93" w14:textId="77777777" w:rsidTr="00FF2851">
        <w:trPr>
          <w:trHeight w:val="360"/>
        </w:trPr>
        <w:tc>
          <w:tcPr>
            <w:tcW w:w="1908" w:type="dxa"/>
          </w:tcPr>
          <w:p w14:paraId="43548C60" w14:textId="04893A4F" w:rsidR="00116DBC" w:rsidRDefault="00116DBC" w:rsidP="00116DBC">
            <w:pPr>
              <w:widowControl/>
              <w:jc w:val="center"/>
              <w:rPr>
                <w:rFonts w:ascii="Arial" w:hAnsi="Arial" w:cs="Arial"/>
                <w:szCs w:val="22"/>
              </w:rPr>
            </w:pPr>
            <w:r>
              <w:rPr>
                <w:rFonts w:ascii="Arial" w:hAnsi="Arial" w:cs="Arial"/>
                <w:szCs w:val="22"/>
              </w:rPr>
              <w:t>003-020-050</w:t>
            </w:r>
          </w:p>
        </w:tc>
        <w:tc>
          <w:tcPr>
            <w:tcW w:w="1710" w:type="dxa"/>
          </w:tcPr>
          <w:p w14:paraId="1D9A1904" w14:textId="4FA450DA"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3BBE75A3" w14:textId="1D1B097B"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14B3B71F" w14:textId="02E3111C"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4D84EFFC" w14:textId="64E58D99" w:rsidR="00EC50F8" w:rsidRDefault="00EC50F8" w:rsidP="00EC50F8">
            <w:pPr>
              <w:widowControl/>
              <w:tabs>
                <w:tab w:val="center" w:pos="4680"/>
              </w:tabs>
              <w:jc w:val="center"/>
              <w:rPr>
                <w:rFonts w:ascii="Arial" w:hAnsi="Arial" w:cs="Arial"/>
              </w:rPr>
            </w:pPr>
            <w:r>
              <w:rPr>
                <w:rFonts w:ascii="Arial" w:hAnsi="Arial" w:cs="Arial"/>
              </w:rPr>
              <w:t>520</w:t>
            </w:r>
          </w:p>
        </w:tc>
      </w:tr>
      <w:tr w:rsidR="00116DBC" w:rsidRPr="00754FA3" w14:paraId="1F6AA72B" w14:textId="77777777" w:rsidTr="00FF2851">
        <w:trPr>
          <w:trHeight w:val="360"/>
        </w:trPr>
        <w:tc>
          <w:tcPr>
            <w:tcW w:w="1908" w:type="dxa"/>
          </w:tcPr>
          <w:p w14:paraId="6E0435A8" w14:textId="0DBC1BF5" w:rsidR="00116DBC" w:rsidRDefault="00116DBC" w:rsidP="00116DBC">
            <w:pPr>
              <w:widowControl/>
              <w:jc w:val="center"/>
              <w:rPr>
                <w:rFonts w:ascii="Arial" w:hAnsi="Arial" w:cs="Arial"/>
                <w:szCs w:val="22"/>
              </w:rPr>
            </w:pPr>
            <w:r>
              <w:rPr>
                <w:rFonts w:ascii="Arial" w:hAnsi="Arial" w:cs="Arial"/>
                <w:szCs w:val="22"/>
              </w:rPr>
              <w:t>003-020-060</w:t>
            </w:r>
          </w:p>
        </w:tc>
        <w:tc>
          <w:tcPr>
            <w:tcW w:w="1710" w:type="dxa"/>
          </w:tcPr>
          <w:p w14:paraId="328B55E2" w14:textId="45C110EA"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266A8FA7" w14:textId="31477360"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6115B742" w14:textId="5C141EB6"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192444A8" w14:textId="13183281" w:rsidR="00116DBC" w:rsidRDefault="00EC50F8" w:rsidP="00116DBC">
            <w:pPr>
              <w:widowControl/>
              <w:tabs>
                <w:tab w:val="center" w:pos="4680"/>
              </w:tabs>
              <w:jc w:val="center"/>
              <w:rPr>
                <w:rFonts w:ascii="Arial" w:hAnsi="Arial" w:cs="Arial"/>
              </w:rPr>
            </w:pPr>
            <w:r>
              <w:rPr>
                <w:rFonts w:ascii="Arial" w:hAnsi="Arial" w:cs="Arial"/>
              </w:rPr>
              <w:t>640</w:t>
            </w:r>
          </w:p>
        </w:tc>
      </w:tr>
      <w:tr w:rsidR="00116DBC" w:rsidRPr="00754FA3" w14:paraId="3A0AB17D" w14:textId="77777777" w:rsidTr="00FF2851">
        <w:trPr>
          <w:trHeight w:val="360"/>
        </w:trPr>
        <w:tc>
          <w:tcPr>
            <w:tcW w:w="1908" w:type="dxa"/>
          </w:tcPr>
          <w:p w14:paraId="46B8D6F5" w14:textId="2B6982C0" w:rsidR="00116DBC" w:rsidRDefault="00116DBC" w:rsidP="00116DBC">
            <w:pPr>
              <w:widowControl/>
              <w:jc w:val="center"/>
              <w:rPr>
                <w:rFonts w:ascii="Arial" w:hAnsi="Arial" w:cs="Arial"/>
                <w:szCs w:val="22"/>
              </w:rPr>
            </w:pPr>
            <w:r>
              <w:rPr>
                <w:rFonts w:ascii="Arial" w:hAnsi="Arial" w:cs="Arial"/>
                <w:szCs w:val="22"/>
              </w:rPr>
              <w:t>003-030-030</w:t>
            </w:r>
          </w:p>
        </w:tc>
        <w:tc>
          <w:tcPr>
            <w:tcW w:w="1710" w:type="dxa"/>
          </w:tcPr>
          <w:p w14:paraId="3C1B47A6" w14:textId="53108706"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7D98928D" w14:textId="1D21EC7D"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613B36F6" w14:textId="0AEB1E28"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37B8726E" w14:textId="3443F934" w:rsidR="00116DBC" w:rsidRDefault="00EC50F8" w:rsidP="00116DBC">
            <w:pPr>
              <w:widowControl/>
              <w:tabs>
                <w:tab w:val="center" w:pos="4680"/>
              </w:tabs>
              <w:jc w:val="center"/>
              <w:rPr>
                <w:rFonts w:ascii="Arial" w:hAnsi="Arial" w:cs="Arial"/>
              </w:rPr>
            </w:pPr>
            <w:r>
              <w:rPr>
                <w:rFonts w:ascii="Arial" w:hAnsi="Arial" w:cs="Arial"/>
              </w:rPr>
              <w:t>280</w:t>
            </w:r>
          </w:p>
        </w:tc>
      </w:tr>
      <w:tr w:rsidR="00116DBC" w:rsidRPr="00754FA3" w14:paraId="0CE8CA4B" w14:textId="77777777" w:rsidTr="00FF2851">
        <w:trPr>
          <w:trHeight w:val="360"/>
        </w:trPr>
        <w:tc>
          <w:tcPr>
            <w:tcW w:w="1908" w:type="dxa"/>
          </w:tcPr>
          <w:p w14:paraId="3FBBF5D7" w14:textId="76F57DC0" w:rsidR="00116DBC" w:rsidRDefault="00116DBC" w:rsidP="00116DBC">
            <w:pPr>
              <w:widowControl/>
              <w:jc w:val="center"/>
              <w:rPr>
                <w:rFonts w:ascii="Arial" w:hAnsi="Arial" w:cs="Arial"/>
                <w:szCs w:val="22"/>
              </w:rPr>
            </w:pPr>
            <w:r>
              <w:rPr>
                <w:rFonts w:ascii="Arial" w:hAnsi="Arial" w:cs="Arial"/>
                <w:szCs w:val="22"/>
              </w:rPr>
              <w:t>003-030-080</w:t>
            </w:r>
          </w:p>
        </w:tc>
        <w:tc>
          <w:tcPr>
            <w:tcW w:w="1710" w:type="dxa"/>
          </w:tcPr>
          <w:p w14:paraId="28D307C8" w14:textId="202579FD"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42DE52DB" w14:textId="397A3D3E"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661D752C" w14:textId="78F0A1E5"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1324FC1E" w14:textId="00FC41BC" w:rsidR="00116DBC" w:rsidRDefault="00EC50F8" w:rsidP="00116DBC">
            <w:pPr>
              <w:widowControl/>
              <w:tabs>
                <w:tab w:val="center" w:pos="4680"/>
              </w:tabs>
              <w:jc w:val="center"/>
              <w:rPr>
                <w:rFonts w:ascii="Arial" w:hAnsi="Arial" w:cs="Arial"/>
              </w:rPr>
            </w:pPr>
            <w:r>
              <w:rPr>
                <w:rFonts w:ascii="Arial" w:hAnsi="Arial" w:cs="Arial"/>
              </w:rPr>
              <w:t>660</w:t>
            </w:r>
          </w:p>
        </w:tc>
      </w:tr>
      <w:tr w:rsidR="00116DBC" w:rsidRPr="00754FA3" w14:paraId="104CC318" w14:textId="77777777" w:rsidTr="00FF2851">
        <w:trPr>
          <w:trHeight w:val="360"/>
        </w:trPr>
        <w:tc>
          <w:tcPr>
            <w:tcW w:w="1908" w:type="dxa"/>
          </w:tcPr>
          <w:p w14:paraId="5A74BC89" w14:textId="134DAB90" w:rsidR="00116DBC" w:rsidRDefault="00116DBC" w:rsidP="00116DBC">
            <w:pPr>
              <w:widowControl/>
              <w:jc w:val="center"/>
              <w:rPr>
                <w:rFonts w:ascii="Arial" w:hAnsi="Arial" w:cs="Arial"/>
                <w:szCs w:val="22"/>
              </w:rPr>
            </w:pPr>
            <w:r>
              <w:rPr>
                <w:rFonts w:ascii="Arial" w:hAnsi="Arial" w:cs="Arial"/>
                <w:szCs w:val="22"/>
              </w:rPr>
              <w:t>003-030-140</w:t>
            </w:r>
          </w:p>
        </w:tc>
        <w:tc>
          <w:tcPr>
            <w:tcW w:w="1710" w:type="dxa"/>
          </w:tcPr>
          <w:p w14:paraId="4B71B1E1" w14:textId="30429DFB"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63C1E3F8" w14:textId="218C5874"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20539C21" w14:textId="427FC554"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42995B34" w14:textId="5568F4A0" w:rsidR="00116DBC" w:rsidRDefault="00EC50F8" w:rsidP="00116DBC">
            <w:pPr>
              <w:widowControl/>
              <w:tabs>
                <w:tab w:val="center" w:pos="4680"/>
              </w:tabs>
              <w:jc w:val="center"/>
              <w:rPr>
                <w:rFonts w:ascii="Arial" w:hAnsi="Arial" w:cs="Arial"/>
              </w:rPr>
            </w:pPr>
            <w:r>
              <w:rPr>
                <w:rFonts w:ascii="Arial" w:hAnsi="Arial" w:cs="Arial"/>
              </w:rPr>
              <w:t>800</w:t>
            </w:r>
          </w:p>
        </w:tc>
      </w:tr>
      <w:tr w:rsidR="00116DBC" w:rsidRPr="00754FA3" w14:paraId="488339A8" w14:textId="77777777" w:rsidTr="00FF2851">
        <w:trPr>
          <w:trHeight w:val="360"/>
        </w:trPr>
        <w:tc>
          <w:tcPr>
            <w:tcW w:w="1908" w:type="dxa"/>
          </w:tcPr>
          <w:p w14:paraId="24EC80BD" w14:textId="6520A1AD" w:rsidR="00116DBC" w:rsidRDefault="00116DBC" w:rsidP="00116DBC">
            <w:pPr>
              <w:widowControl/>
              <w:jc w:val="center"/>
              <w:rPr>
                <w:rFonts w:ascii="Arial" w:hAnsi="Arial" w:cs="Arial"/>
                <w:szCs w:val="22"/>
              </w:rPr>
            </w:pPr>
            <w:r>
              <w:rPr>
                <w:rFonts w:ascii="Arial" w:hAnsi="Arial" w:cs="Arial"/>
                <w:szCs w:val="22"/>
              </w:rPr>
              <w:t>003-040-020</w:t>
            </w:r>
          </w:p>
        </w:tc>
        <w:tc>
          <w:tcPr>
            <w:tcW w:w="1710" w:type="dxa"/>
          </w:tcPr>
          <w:p w14:paraId="2013ABC1" w14:textId="2D4F0E5B" w:rsidR="00116DBC" w:rsidRDefault="00116DBC" w:rsidP="00116DBC">
            <w:pPr>
              <w:widowControl/>
              <w:tabs>
                <w:tab w:val="center" w:pos="4680"/>
              </w:tabs>
              <w:jc w:val="center"/>
              <w:rPr>
                <w:rFonts w:ascii="Arial" w:hAnsi="Arial" w:cs="Arial"/>
              </w:rPr>
            </w:pPr>
            <w:r w:rsidRPr="00FA5FE6">
              <w:rPr>
                <w:rFonts w:ascii="Arial" w:hAnsi="Arial" w:cs="Arial"/>
              </w:rPr>
              <w:t>72050</w:t>
            </w:r>
          </w:p>
        </w:tc>
        <w:tc>
          <w:tcPr>
            <w:tcW w:w="1980" w:type="dxa"/>
          </w:tcPr>
          <w:p w14:paraId="2DB0BD77" w14:textId="202A2752" w:rsidR="00116DBC" w:rsidRDefault="00116DBC" w:rsidP="00116DBC">
            <w:pPr>
              <w:widowControl/>
              <w:tabs>
                <w:tab w:val="center" w:pos="4680"/>
              </w:tabs>
              <w:jc w:val="center"/>
              <w:rPr>
                <w:rFonts w:ascii="Arial" w:hAnsi="Arial" w:cs="Arial"/>
              </w:rPr>
            </w:pPr>
            <w:r w:rsidRPr="00D60976">
              <w:rPr>
                <w:rFonts w:ascii="Arial" w:hAnsi="Arial" w:cs="Arial"/>
              </w:rPr>
              <w:t>125</w:t>
            </w:r>
          </w:p>
        </w:tc>
        <w:tc>
          <w:tcPr>
            <w:tcW w:w="2700" w:type="dxa"/>
          </w:tcPr>
          <w:p w14:paraId="70615A77" w14:textId="3AC1FA2A" w:rsidR="00116DBC" w:rsidRDefault="00116DBC" w:rsidP="00116DBC">
            <w:pPr>
              <w:widowControl/>
              <w:tabs>
                <w:tab w:val="center" w:pos="4680"/>
              </w:tabs>
              <w:jc w:val="center"/>
              <w:rPr>
                <w:rFonts w:ascii="Arial" w:hAnsi="Arial" w:cs="Arial"/>
              </w:rPr>
            </w:pPr>
            <w:r w:rsidRPr="004911C1">
              <w:rPr>
                <w:rFonts w:ascii="Arial" w:hAnsi="Arial" w:cs="Arial"/>
              </w:rPr>
              <w:t>Volume 562 Page 442</w:t>
            </w:r>
          </w:p>
        </w:tc>
        <w:tc>
          <w:tcPr>
            <w:tcW w:w="1279" w:type="dxa"/>
          </w:tcPr>
          <w:p w14:paraId="61D87812" w14:textId="1C2B0063" w:rsidR="00116DBC" w:rsidRDefault="00EC50F8" w:rsidP="00116DBC">
            <w:pPr>
              <w:widowControl/>
              <w:tabs>
                <w:tab w:val="center" w:pos="4680"/>
              </w:tabs>
              <w:jc w:val="center"/>
              <w:rPr>
                <w:rFonts w:ascii="Arial" w:hAnsi="Arial" w:cs="Arial"/>
              </w:rPr>
            </w:pPr>
            <w:r>
              <w:rPr>
                <w:rFonts w:ascii="Arial" w:hAnsi="Arial" w:cs="Arial"/>
              </w:rPr>
              <w:t>280</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47574D60" w:rsidR="006B5BCB" w:rsidRPr="000E6A3C" w:rsidRDefault="006B5BCB" w:rsidP="006B5BCB">
      <w:pPr>
        <w:widowControl/>
        <w:tabs>
          <w:tab w:val="center" w:pos="4680"/>
        </w:tabs>
        <w:jc w:val="center"/>
        <w:rPr>
          <w:rFonts w:ascii="Arial" w:hAnsi="Arial" w:cs="Arial"/>
          <w:b/>
          <w:bCs/>
        </w:rPr>
      </w:pPr>
      <w:r w:rsidRPr="000E6A3C">
        <w:rPr>
          <w:rFonts w:ascii="Arial" w:hAnsi="Arial" w:cs="Arial"/>
          <w:b/>
          <w:bCs/>
        </w:rPr>
        <w:t>Land Conservation Contract APA-2</w:t>
      </w:r>
      <w:r w:rsidR="00EC50F8" w:rsidRPr="000E6A3C">
        <w:rPr>
          <w:rFonts w:ascii="Arial" w:hAnsi="Arial" w:cs="Arial"/>
          <w:b/>
          <w:bCs/>
        </w:rPr>
        <w:t>3-03</w:t>
      </w:r>
      <w:r w:rsidRPr="000E6A3C">
        <w:rPr>
          <w:rFonts w:ascii="Arial" w:hAnsi="Arial" w:cs="Arial"/>
          <w:b/>
          <w:bCs/>
        </w:rPr>
        <w:br/>
        <w:t>(</w:t>
      </w:r>
      <w:r w:rsidR="00EC50F8" w:rsidRPr="000E6A3C">
        <w:rPr>
          <w:rFonts w:ascii="Arial" w:hAnsi="Arial" w:cs="Arial"/>
          <w:b/>
          <w:bCs/>
        </w:rPr>
        <w:t>Allen Trust</w:t>
      </w:r>
      <w:r w:rsidRPr="000E6A3C">
        <w:rPr>
          <w:rFonts w:ascii="Arial" w:hAnsi="Arial" w:cs="Arial"/>
          <w:b/>
          <w:bCs/>
        </w:rPr>
        <w:t>)</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002EE0A6">
            <wp:extent cx="7563366" cy="5764848"/>
            <wp:effectExtent l="381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570659" cy="5770407"/>
                    </a:xfrm>
                    <a:prstGeom prst="rect">
                      <a:avLst/>
                    </a:prstGeom>
                    <a:noFill/>
                    <a:ln>
                      <a:noFill/>
                    </a:ln>
                  </pic:spPr>
                </pic:pic>
              </a:graphicData>
            </a:graphic>
          </wp:inline>
        </w:drawing>
      </w:r>
      <w:r w:rsidR="00A1572E" w:rsidRPr="00116DBC">
        <w:rPr>
          <w:rFonts w:ascii="Arial" w:hAnsi="Arial" w:cs="Arial"/>
          <w:b/>
          <w:bCs/>
          <w:highlight w:val="yellow"/>
        </w:rPr>
        <w:br w:type="page"/>
      </w:r>
      <w:r w:rsidR="008B73D1" w:rsidRPr="00EC50F8">
        <w:rPr>
          <w:rFonts w:ascii="Arial" w:hAnsi="Arial" w:cs="Arial"/>
          <w:b/>
          <w:bCs/>
        </w:rPr>
        <w:lastRenderedPageBreak/>
        <w:t>Exhibit “B”</w:t>
      </w:r>
    </w:p>
    <w:p w14:paraId="149B8929" w14:textId="5C907A40"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23-03</w:t>
      </w:r>
      <w:r w:rsidRPr="00EC50F8">
        <w:rPr>
          <w:rFonts w:ascii="Arial" w:hAnsi="Arial" w:cs="Arial"/>
          <w:b/>
          <w:bCs/>
        </w:rPr>
        <w:t xml:space="preserve"> </w:t>
      </w:r>
      <w:r w:rsidRPr="00EC50F8">
        <w:rPr>
          <w:rFonts w:ascii="Arial" w:hAnsi="Arial" w:cs="Arial"/>
          <w:b/>
          <w:bCs/>
        </w:rPr>
        <w:br/>
      </w:r>
      <w:r w:rsidR="00015A76" w:rsidRPr="00EC50F8">
        <w:rPr>
          <w:rFonts w:ascii="Arial" w:hAnsi="Arial" w:cs="Arial"/>
          <w:b/>
          <w:bCs/>
        </w:rPr>
        <w:t>(</w:t>
      </w:r>
      <w:r w:rsidR="00EC50F8" w:rsidRPr="00EC50F8">
        <w:rPr>
          <w:rFonts w:ascii="Arial" w:hAnsi="Arial" w:cs="Arial"/>
          <w:b/>
          <w:bCs/>
        </w:rPr>
        <w:t>Allen Trust</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3"/>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4A90217C" w14:textId="77777777" w:rsidR="00C46DAC" w:rsidRPr="006B09DB" w:rsidRDefault="00C46DAC" w:rsidP="00C46DAC">
      <w:pPr>
        <w:widowControl/>
        <w:rPr>
          <w:rFonts w:ascii="Arial" w:hAnsi="Arial" w:cs="Arial"/>
        </w:rPr>
      </w:pPr>
      <w:r w:rsidRPr="006B09DB">
        <w:rPr>
          <w:rFonts w:ascii="Arial" w:hAnsi="Arial" w:cs="Arial"/>
        </w:rPr>
        <w:t xml:space="preserve">Parcel I: </w:t>
      </w:r>
    </w:p>
    <w:p w14:paraId="64AEB103" w14:textId="77777777" w:rsidR="006B09DB" w:rsidRDefault="006B09DB" w:rsidP="00EC50F8">
      <w:pPr>
        <w:widowControl/>
        <w:rPr>
          <w:rFonts w:ascii="Arial" w:hAnsi="Arial" w:cs="Arial"/>
        </w:rPr>
      </w:pPr>
    </w:p>
    <w:p w14:paraId="07AE2253" w14:textId="66018DED" w:rsidR="00EC50F8" w:rsidRPr="00EC50F8" w:rsidRDefault="00EC50F8" w:rsidP="00EC50F8">
      <w:pPr>
        <w:widowControl/>
        <w:rPr>
          <w:rFonts w:ascii="Arial" w:hAnsi="Arial" w:cs="Arial"/>
        </w:rPr>
      </w:pPr>
      <w:proofErr w:type="gramStart"/>
      <w:r w:rsidRPr="00EC50F8">
        <w:rPr>
          <w:rFonts w:ascii="Arial" w:hAnsi="Arial" w:cs="Arial"/>
        </w:rPr>
        <w:t>All of</w:t>
      </w:r>
      <w:proofErr w:type="gramEnd"/>
      <w:r w:rsidRPr="00EC50F8">
        <w:rPr>
          <w:rFonts w:ascii="Arial" w:hAnsi="Arial" w:cs="Arial"/>
        </w:rPr>
        <w:t xml:space="preserve"> fractional Section 15, Township 48 North, Range 2 West, M.D.M.</w:t>
      </w:r>
    </w:p>
    <w:p w14:paraId="630CFAA6" w14:textId="77777777" w:rsidR="00EC50F8" w:rsidRDefault="00EC50F8" w:rsidP="00EC50F8">
      <w:pPr>
        <w:widowControl/>
        <w:rPr>
          <w:rFonts w:ascii="Arial" w:hAnsi="Arial" w:cs="Arial"/>
        </w:rPr>
      </w:pPr>
    </w:p>
    <w:p w14:paraId="20EFB652" w14:textId="3D295E63" w:rsidR="00EC50F8" w:rsidRPr="00EC50F8" w:rsidRDefault="00EC50F8" w:rsidP="00EC50F8">
      <w:pPr>
        <w:widowControl/>
        <w:rPr>
          <w:rFonts w:ascii="Arial" w:hAnsi="Arial" w:cs="Arial"/>
        </w:rPr>
      </w:pPr>
      <w:r w:rsidRPr="00EC50F8">
        <w:rPr>
          <w:rFonts w:ascii="Arial" w:hAnsi="Arial" w:cs="Arial"/>
        </w:rPr>
        <w:t xml:space="preserve">EXCEPTING the spring reserved in Grant Deed dated November 12, </w:t>
      </w:r>
      <w:proofErr w:type="gramStart"/>
      <w:r w:rsidRPr="00EC50F8">
        <w:rPr>
          <w:rFonts w:ascii="Arial" w:hAnsi="Arial" w:cs="Arial"/>
        </w:rPr>
        <w:t>1949</w:t>
      </w:r>
      <w:proofErr w:type="gramEnd"/>
      <w:r w:rsidRPr="00EC50F8">
        <w:rPr>
          <w:rFonts w:ascii="Arial" w:hAnsi="Arial" w:cs="Arial"/>
        </w:rPr>
        <w:t xml:space="preserve"> and recorded</w:t>
      </w:r>
      <w:r>
        <w:rPr>
          <w:rFonts w:ascii="Arial" w:hAnsi="Arial" w:cs="Arial"/>
        </w:rPr>
        <w:t xml:space="preserve"> </w:t>
      </w:r>
      <w:r w:rsidRPr="00EC50F8">
        <w:rPr>
          <w:rFonts w:ascii="Arial" w:hAnsi="Arial" w:cs="Arial"/>
        </w:rPr>
        <w:t xml:space="preserve">December 8, 1949 in Book 251, page </w:t>
      </w:r>
      <w:r>
        <w:rPr>
          <w:rFonts w:ascii="Arial" w:hAnsi="Arial" w:cs="Arial"/>
        </w:rPr>
        <w:t>141</w:t>
      </w:r>
      <w:r w:rsidRPr="00EC50F8">
        <w:rPr>
          <w:rFonts w:ascii="Arial" w:hAnsi="Arial" w:cs="Arial"/>
        </w:rPr>
        <w:t>, Official Records of Siskiyou County.</w:t>
      </w:r>
    </w:p>
    <w:p w14:paraId="059A8E5B" w14:textId="77777777" w:rsidR="00EC50F8" w:rsidRDefault="00EC50F8" w:rsidP="00EC50F8">
      <w:pPr>
        <w:widowControl/>
        <w:rPr>
          <w:rFonts w:ascii="Arial" w:hAnsi="Arial" w:cs="Arial"/>
        </w:rPr>
      </w:pPr>
    </w:p>
    <w:p w14:paraId="3FECE133" w14:textId="15A21209" w:rsidR="00C04A38" w:rsidRDefault="00EC50F8" w:rsidP="00EC50F8">
      <w:pPr>
        <w:widowControl/>
        <w:rPr>
          <w:rFonts w:ascii="Arial" w:hAnsi="Arial" w:cs="Arial"/>
        </w:rPr>
      </w:pPr>
      <w:r w:rsidRPr="00EC50F8">
        <w:rPr>
          <w:rFonts w:ascii="Arial" w:hAnsi="Arial" w:cs="Arial"/>
        </w:rPr>
        <w:t>Ass</w:t>
      </w:r>
      <w:r>
        <w:rPr>
          <w:rFonts w:ascii="Arial" w:hAnsi="Arial" w:cs="Arial"/>
        </w:rPr>
        <w:t>e</w:t>
      </w:r>
      <w:r w:rsidRPr="00EC50F8">
        <w:rPr>
          <w:rFonts w:ascii="Arial" w:hAnsi="Arial" w:cs="Arial"/>
        </w:rPr>
        <w:t>ssor's Parcel No.: 003-</w:t>
      </w:r>
      <w:r>
        <w:rPr>
          <w:rFonts w:ascii="Arial" w:hAnsi="Arial" w:cs="Arial"/>
        </w:rPr>
        <w:t>010-010</w:t>
      </w:r>
    </w:p>
    <w:p w14:paraId="7EE44117" w14:textId="77777777" w:rsidR="00EC50F8" w:rsidRPr="00116DBC" w:rsidRDefault="00EC50F8" w:rsidP="00EC50F8">
      <w:pPr>
        <w:widowControl/>
        <w:rPr>
          <w:rFonts w:ascii="Arial" w:hAnsi="Arial" w:cs="Arial"/>
          <w:highlight w:val="yellow"/>
        </w:rPr>
      </w:pPr>
    </w:p>
    <w:p w14:paraId="62BC6309" w14:textId="77777777" w:rsidR="00C46DAC" w:rsidRPr="00EC50F8" w:rsidRDefault="00C46DAC" w:rsidP="00C46DAC">
      <w:pPr>
        <w:widowControl/>
        <w:rPr>
          <w:rFonts w:ascii="Arial" w:hAnsi="Arial" w:cs="Arial"/>
        </w:rPr>
      </w:pPr>
      <w:r w:rsidRPr="00EC50F8">
        <w:rPr>
          <w:rFonts w:ascii="Arial" w:hAnsi="Arial" w:cs="Arial"/>
        </w:rPr>
        <w:t xml:space="preserve">Parcel II: </w:t>
      </w:r>
    </w:p>
    <w:p w14:paraId="6EF86FB4" w14:textId="77777777" w:rsidR="00C04A38" w:rsidRPr="00116DBC" w:rsidRDefault="00C04A38" w:rsidP="00C46DAC">
      <w:pPr>
        <w:widowControl/>
        <w:rPr>
          <w:rFonts w:ascii="Arial" w:hAnsi="Arial" w:cs="Arial"/>
          <w:highlight w:val="yellow"/>
        </w:rPr>
      </w:pPr>
    </w:p>
    <w:p w14:paraId="6433C8CF" w14:textId="20E398FC" w:rsidR="00EC50F8" w:rsidRPr="00EC50F8" w:rsidRDefault="00EC50F8" w:rsidP="00EC50F8">
      <w:pPr>
        <w:widowControl/>
        <w:rPr>
          <w:rFonts w:ascii="Arial" w:hAnsi="Arial" w:cs="Arial"/>
        </w:rPr>
      </w:pPr>
      <w:r w:rsidRPr="00EC50F8">
        <w:rPr>
          <w:rFonts w:ascii="Arial" w:hAnsi="Arial" w:cs="Arial"/>
        </w:rPr>
        <w:t>The North half of the Northeast quarter; the Northeast quarter of the Northwest quarter; the</w:t>
      </w:r>
      <w:r>
        <w:rPr>
          <w:rFonts w:ascii="Arial" w:hAnsi="Arial" w:cs="Arial"/>
        </w:rPr>
        <w:t xml:space="preserve"> </w:t>
      </w:r>
      <w:r w:rsidRPr="00EC50F8">
        <w:rPr>
          <w:rFonts w:ascii="Arial" w:hAnsi="Arial" w:cs="Arial"/>
        </w:rPr>
        <w:t>Southwest quarter of the Northeast quarter</w:t>
      </w:r>
      <w:r w:rsidR="00823AF8">
        <w:rPr>
          <w:rFonts w:ascii="Arial" w:hAnsi="Arial" w:cs="Arial"/>
        </w:rPr>
        <w:t>;</w:t>
      </w:r>
      <w:r w:rsidRPr="00EC50F8">
        <w:rPr>
          <w:rFonts w:ascii="Arial" w:hAnsi="Arial" w:cs="Arial"/>
        </w:rPr>
        <w:t xml:space="preserve"> the Northwest quarter of the Southeast quarter; the</w:t>
      </w:r>
      <w:r>
        <w:rPr>
          <w:rFonts w:ascii="Arial" w:hAnsi="Arial" w:cs="Arial"/>
        </w:rPr>
        <w:t xml:space="preserve"> </w:t>
      </w:r>
      <w:r w:rsidRPr="00EC50F8">
        <w:rPr>
          <w:rFonts w:ascii="Arial" w:hAnsi="Arial" w:cs="Arial"/>
        </w:rPr>
        <w:t>South half of the Northwest quarter; the Southwest quarter; the Southwest quarter of the</w:t>
      </w:r>
      <w:r>
        <w:rPr>
          <w:rFonts w:ascii="Arial" w:hAnsi="Arial" w:cs="Arial"/>
        </w:rPr>
        <w:t xml:space="preserve"> </w:t>
      </w:r>
      <w:r w:rsidRPr="00EC50F8">
        <w:rPr>
          <w:rFonts w:ascii="Arial" w:hAnsi="Arial" w:cs="Arial"/>
        </w:rPr>
        <w:t>Southeast quarter all in Section 23, Township 48 North, Range 2 West, M.D.M.</w:t>
      </w:r>
    </w:p>
    <w:p w14:paraId="1F02194F" w14:textId="77777777" w:rsidR="00EC50F8" w:rsidRDefault="00EC50F8" w:rsidP="00EC50F8">
      <w:pPr>
        <w:widowControl/>
        <w:rPr>
          <w:rFonts w:ascii="Arial" w:hAnsi="Arial" w:cs="Arial"/>
        </w:rPr>
      </w:pPr>
    </w:p>
    <w:p w14:paraId="13067669" w14:textId="4891DE18" w:rsidR="00C04A38" w:rsidRPr="00116DBC" w:rsidRDefault="00EC50F8" w:rsidP="00EC50F8">
      <w:pPr>
        <w:widowControl/>
        <w:rPr>
          <w:rFonts w:ascii="Arial" w:hAnsi="Arial" w:cs="Arial"/>
          <w:highlight w:val="yellow"/>
        </w:rPr>
      </w:pPr>
      <w:r w:rsidRPr="00EC50F8">
        <w:rPr>
          <w:rFonts w:ascii="Arial" w:hAnsi="Arial" w:cs="Arial"/>
        </w:rPr>
        <w:t>Assessor's Parcel No.: 003-010-1</w:t>
      </w:r>
      <w:r>
        <w:rPr>
          <w:rFonts w:ascii="Arial" w:hAnsi="Arial" w:cs="Arial"/>
        </w:rPr>
        <w:t>10</w:t>
      </w:r>
    </w:p>
    <w:p w14:paraId="270C8B0F" w14:textId="77777777" w:rsidR="00EC50F8" w:rsidRDefault="00EC50F8" w:rsidP="00C46DAC">
      <w:pPr>
        <w:widowControl/>
        <w:rPr>
          <w:rFonts w:ascii="Arial" w:hAnsi="Arial" w:cs="Arial"/>
          <w:highlight w:val="yellow"/>
        </w:rPr>
      </w:pPr>
    </w:p>
    <w:p w14:paraId="1D30FC36" w14:textId="2E91B654" w:rsidR="00C46DAC" w:rsidRPr="006B09DB" w:rsidRDefault="00C46DAC" w:rsidP="00C46DAC">
      <w:pPr>
        <w:widowControl/>
        <w:rPr>
          <w:rFonts w:ascii="Arial" w:hAnsi="Arial" w:cs="Arial"/>
        </w:rPr>
      </w:pPr>
      <w:r w:rsidRPr="006B09DB">
        <w:rPr>
          <w:rFonts w:ascii="Arial" w:hAnsi="Arial" w:cs="Arial"/>
        </w:rPr>
        <w:t xml:space="preserve">Parcel III: </w:t>
      </w:r>
    </w:p>
    <w:p w14:paraId="6DD88AC6" w14:textId="77777777" w:rsidR="00C04A38" w:rsidRPr="00116DBC" w:rsidRDefault="00C04A38" w:rsidP="00C46DAC">
      <w:pPr>
        <w:widowControl/>
        <w:rPr>
          <w:rFonts w:ascii="Arial" w:hAnsi="Arial" w:cs="Arial"/>
          <w:highlight w:val="yellow"/>
        </w:rPr>
      </w:pPr>
    </w:p>
    <w:p w14:paraId="250CBAF9" w14:textId="77777777" w:rsidR="006F0D4A" w:rsidRPr="006F0D4A" w:rsidRDefault="006F0D4A" w:rsidP="006F0D4A">
      <w:pPr>
        <w:widowControl/>
        <w:rPr>
          <w:rFonts w:ascii="Arial" w:hAnsi="Arial" w:cs="Arial"/>
        </w:rPr>
      </w:pPr>
      <w:r w:rsidRPr="006F0D4A">
        <w:rPr>
          <w:rFonts w:ascii="Arial" w:hAnsi="Arial" w:cs="Arial"/>
        </w:rPr>
        <w:t>The Southwest quarter of Section 14, Township 48 North, Range 2 West, M.D.M.</w:t>
      </w:r>
    </w:p>
    <w:p w14:paraId="13CBE281" w14:textId="77777777" w:rsidR="006F0D4A" w:rsidRDefault="006F0D4A" w:rsidP="006F0D4A">
      <w:pPr>
        <w:widowControl/>
        <w:rPr>
          <w:rFonts w:ascii="Arial" w:hAnsi="Arial" w:cs="Arial"/>
        </w:rPr>
      </w:pPr>
    </w:p>
    <w:p w14:paraId="140433CD" w14:textId="2E371FCE" w:rsidR="00C46DAC" w:rsidRDefault="006F0D4A" w:rsidP="006F0D4A">
      <w:pPr>
        <w:widowControl/>
        <w:rPr>
          <w:rFonts w:ascii="Arial" w:hAnsi="Arial" w:cs="Arial"/>
        </w:rPr>
      </w:pPr>
      <w:r w:rsidRPr="006F0D4A">
        <w:rPr>
          <w:rFonts w:ascii="Arial" w:hAnsi="Arial" w:cs="Arial"/>
        </w:rPr>
        <w:t>Assessor's Parcel No.: 003-010-140 (Portion of)</w:t>
      </w:r>
    </w:p>
    <w:p w14:paraId="2ADC71AC" w14:textId="77777777" w:rsidR="006B09DB" w:rsidRDefault="006B09DB" w:rsidP="006F0D4A">
      <w:pPr>
        <w:widowControl/>
        <w:rPr>
          <w:rFonts w:ascii="Arial" w:hAnsi="Arial" w:cs="Arial"/>
        </w:rPr>
      </w:pPr>
    </w:p>
    <w:p w14:paraId="6473E571" w14:textId="442A6E76" w:rsidR="006F0D4A" w:rsidRDefault="006F0D4A" w:rsidP="006F0D4A">
      <w:pPr>
        <w:widowControl/>
        <w:rPr>
          <w:rFonts w:ascii="Arial" w:hAnsi="Arial" w:cs="Arial"/>
        </w:rPr>
      </w:pPr>
      <w:r>
        <w:rPr>
          <w:rFonts w:ascii="Arial" w:hAnsi="Arial" w:cs="Arial"/>
        </w:rPr>
        <w:t>Parcel IV:</w:t>
      </w:r>
    </w:p>
    <w:p w14:paraId="4B93F68D" w14:textId="77777777" w:rsidR="006B09DB" w:rsidRDefault="006B09DB" w:rsidP="006F0D4A">
      <w:pPr>
        <w:widowControl/>
        <w:rPr>
          <w:rFonts w:ascii="Arial" w:hAnsi="Arial" w:cs="Arial"/>
        </w:rPr>
      </w:pPr>
    </w:p>
    <w:p w14:paraId="088CD608" w14:textId="21B5527E" w:rsidR="006F0D4A" w:rsidRPr="006F0D4A" w:rsidRDefault="006F0D4A" w:rsidP="006F0D4A">
      <w:pPr>
        <w:widowControl/>
        <w:rPr>
          <w:rFonts w:ascii="Arial" w:hAnsi="Arial" w:cs="Arial"/>
        </w:rPr>
      </w:pPr>
      <w:r w:rsidRPr="006F0D4A">
        <w:rPr>
          <w:rFonts w:ascii="Arial" w:hAnsi="Arial" w:cs="Arial"/>
        </w:rPr>
        <w:t xml:space="preserve">The Southwest quarter of the Southeast </w:t>
      </w:r>
      <w:r>
        <w:rPr>
          <w:rFonts w:ascii="Arial" w:hAnsi="Arial" w:cs="Arial"/>
        </w:rPr>
        <w:t>quarter</w:t>
      </w:r>
      <w:r w:rsidRPr="006F0D4A">
        <w:rPr>
          <w:rFonts w:ascii="Arial" w:hAnsi="Arial" w:cs="Arial"/>
        </w:rPr>
        <w:t xml:space="preserve"> of Section 14, Township 48 North, Range 2</w:t>
      </w:r>
      <w:r w:rsidR="006B09DB">
        <w:rPr>
          <w:rFonts w:ascii="Arial" w:hAnsi="Arial" w:cs="Arial"/>
        </w:rPr>
        <w:t xml:space="preserve"> </w:t>
      </w:r>
      <w:r w:rsidRPr="006F0D4A">
        <w:rPr>
          <w:rFonts w:ascii="Arial" w:hAnsi="Arial" w:cs="Arial"/>
        </w:rPr>
        <w:t>West. M.D.M.</w:t>
      </w:r>
    </w:p>
    <w:p w14:paraId="3DE72731" w14:textId="77777777" w:rsidR="006B09DB" w:rsidRDefault="006B09DB" w:rsidP="006F0D4A">
      <w:pPr>
        <w:widowControl/>
        <w:rPr>
          <w:rFonts w:ascii="Arial" w:hAnsi="Arial" w:cs="Arial"/>
        </w:rPr>
      </w:pPr>
    </w:p>
    <w:p w14:paraId="7C145A60" w14:textId="50F0B89C" w:rsidR="006F0D4A" w:rsidRDefault="006F0D4A" w:rsidP="006F0D4A">
      <w:pPr>
        <w:widowControl/>
        <w:rPr>
          <w:rFonts w:ascii="Arial" w:hAnsi="Arial" w:cs="Arial"/>
        </w:rPr>
      </w:pPr>
      <w:r w:rsidRPr="006F0D4A">
        <w:rPr>
          <w:rFonts w:ascii="Arial" w:hAnsi="Arial" w:cs="Arial"/>
        </w:rPr>
        <w:t>Assessor's Parcel No.: 003-010-140 (portion o</w:t>
      </w:r>
      <w:r>
        <w:rPr>
          <w:rFonts w:ascii="Arial" w:hAnsi="Arial" w:cs="Arial"/>
        </w:rPr>
        <w:t>f</w:t>
      </w:r>
      <w:r w:rsidRPr="006F0D4A">
        <w:rPr>
          <w:rFonts w:ascii="Arial" w:hAnsi="Arial" w:cs="Arial"/>
        </w:rPr>
        <w:t>)</w:t>
      </w:r>
    </w:p>
    <w:p w14:paraId="3F658E7E" w14:textId="77777777" w:rsidR="006F0D4A" w:rsidRDefault="006F0D4A" w:rsidP="006F0D4A">
      <w:pPr>
        <w:widowControl/>
        <w:rPr>
          <w:rFonts w:ascii="Arial" w:hAnsi="Arial" w:cs="Arial"/>
        </w:rPr>
      </w:pPr>
    </w:p>
    <w:p w14:paraId="5D61ACD2" w14:textId="4F30B15D" w:rsidR="006F0D4A" w:rsidRDefault="006F0D4A" w:rsidP="006F0D4A">
      <w:pPr>
        <w:widowControl/>
        <w:rPr>
          <w:rFonts w:ascii="Arial" w:hAnsi="Arial" w:cs="Arial"/>
        </w:rPr>
      </w:pPr>
      <w:r>
        <w:rPr>
          <w:rFonts w:ascii="Arial" w:hAnsi="Arial" w:cs="Arial"/>
        </w:rPr>
        <w:t>Parcel V:</w:t>
      </w:r>
    </w:p>
    <w:p w14:paraId="715FF7EC" w14:textId="77777777" w:rsidR="006B09DB" w:rsidRDefault="006B09DB" w:rsidP="006F0D4A">
      <w:pPr>
        <w:widowControl/>
        <w:rPr>
          <w:rFonts w:ascii="Arial" w:hAnsi="Arial" w:cs="Arial"/>
        </w:rPr>
      </w:pPr>
    </w:p>
    <w:p w14:paraId="33ED2FCE" w14:textId="569C9AEF" w:rsidR="006F0D4A" w:rsidRPr="006F0D4A" w:rsidRDefault="006F0D4A" w:rsidP="006F0D4A">
      <w:pPr>
        <w:widowControl/>
        <w:rPr>
          <w:rFonts w:ascii="Arial" w:hAnsi="Arial" w:cs="Arial"/>
        </w:rPr>
      </w:pPr>
      <w:r w:rsidRPr="006F0D4A">
        <w:rPr>
          <w:rFonts w:ascii="Arial" w:hAnsi="Arial" w:cs="Arial"/>
        </w:rPr>
        <w:t>Lot I</w:t>
      </w:r>
      <w:r w:rsidR="006B09DB">
        <w:rPr>
          <w:rFonts w:ascii="Arial" w:hAnsi="Arial" w:cs="Arial"/>
        </w:rPr>
        <w:t>;</w:t>
      </w:r>
      <w:r w:rsidRPr="006F0D4A">
        <w:rPr>
          <w:rFonts w:ascii="Arial" w:hAnsi="Arial" w:cs="Arial"/>
        </w:rPr>
        <w:t xml:space="preserve"> the North half of the Southeast quarter and the Southeast </w:t>
      </w:r>
      <w:r w:rsidR="006B09DB" w:rsidRPr="006F0D4A">
        <w:rPr>
          <w:rFonts w:ascii="Arial" w:hAnsi="Arial" w:cs="Arial"/>
        </w:rPr>
        <w:t>quarter</w:t>
      </w:r>
      <w:r w:rsidRPr="006F0D4A">
        <w:rPr>
          <w:rFonts w:ascii="Arial" w:hAnsi="Arial" w:cs="Arial"/>
        </w:rPr>
        <w:t xml:space="preserve"> of the Southeast quarter</w:t>
      </w:r>
      <w:r w:rsidR="006B09DB">
        <w:rPr>
          <w:rFonts w:ascii="Arial" w:hAnsi="Arial" w:cs="Arial"/>
        </w:rPr>
        <w:t xml:space="preserve"> </w:t>
      </w:r>
      <w:r w:rsidRPr="006F0D4A">
        <w:rPr>
          <w:rFonts w:ascii="Arial" w:hAnsi="Arial" w:cs="Arial"/>
        </w:rPr>
        <w:t>of Section 14, Township 48 North, Range 2 West, M.D.M.</w:t>
      </w:r>
    </w:p>
    <w:p w14:paraId="5575AF9E" w14:textId="77777777" w:rsidR="006B09DB" w:rsidRDefault="006B09DB" w:rsidP="006F0D4A">
      <w:pPr>
        <w:widowControl/>
        <w:rPr>
          <w:rFonts w:ascii="Arial" w:hAnsi="Arial" w:cs="Arial"/>
        </w:rPr>
      </w:pPr>
    </w:p>
    <w:p w14:paraId="1F94A7A8" w14:textId="2DCABB06" w:rsidR="006F0D4A" w:rsidRDefault="006F0D4A" w:rsidP="006F0D4A">
      <w:pPr>
        <w:widowControl/>
        <w:rPr>
          <w:rFonts w:ascii="Arial" w:hAnsi="Arial" w:cs="Arial"/>
        </w:rPr>
      </w:pPr>
      <w:r w:rsidRPr="006F0D4A">
        <w:rPr>
          <w:rFonts w:ascii="Arial" w:hAnsi="Arial" w:cs="Arial"/>
        </w:rPr>
        <w:t>Assessor's Parcel No.: 003-010- 150</w:t>
      </w:r>
    </w:p>
    <w:p w14:paraId="2213663D" w14:textId="77777777" w:rsidR="006F0D4A" w:rsidRDefault="006F0D4A" w:rsidP="006F0D4A">
      <w:pPr>
        <w:widowControl/>
        <w:rPr>
          <w:rFonts w:ascii="Arial" w:hAnsi="Arial" w:cs="Arial"/>
        </w:rPr>
      </w:pPr>
    </w:p>
    <w:p w14:paraId="60C06AC5" w14:textId="0604B6D7" w:rsidR="006F0D4A" w:rsidRDefault="006F0D4A" w:rsidP="006F0D4A">
      <w:pPr>
        <w:widowControl/>
        <w:rPr>
          <w:rFonts w:ascii="Arial" w:hAnsi="Arial" w:cs="Arial"/>
        </w:rPr>
      </w:pPr>
      <w:r>
        <w:rPr>
          <w:rFonts w:ascii="Arial" w:hAnsi="Arial" w:cs="Arial"/>
        </w:rPr>
        <w:lastRenderedPageBreak/>
        <w:t>Parcel VI:</w:t>
      </w:r>
    </w:p>
    <w:p w14:paraId="716E4144" w14:textId="77777777" w:rsidR="006B09DB" w:rsidRDefault="006B09DB" w:rsidP="006F0D4A">
      <w:pPr>
        <w:widowControl/>
        <w:rPr>
          <w:rFonts w:ascii="Arial" w:hAnsi="Arial" w:cs="Arial"/>
        </w:rPr>
      </w:pPr>
    </w:p>
    <w:p w14:paraId="4F7DD792" w14:textId="2EC25CC8" w:rsidR="006F0D4A" w:rsidRPr="006F0D4A" w:rsidRDefault="006F0D4A" w:rsidP="006F0D4A">
      <w:pPr>
        <w:widowControl/>
        <w:rPr>
          <w:rFonts w:ascii="Arial" w:hAnsi="Arial" w:cs="Arial"/>
        </w:rPr>
      </w:pPr>
      <w:r w:rsidRPr="006F0D4A">
        <w:rPr>
          <w:rFonts w:ascii="Arial" w:hAnsi="Arial" w:cs="Arial"/>
        </w:rPr>
        <w:t>The East half of fractional Section 16, Township 48 North, Range 2 West, M.D.M</w:t>
      </w:r>
    </w:p>
    <w:p w14:paraId="557CC5F0" w14:textId="77777777" w:rsidR="006B09DB" w:rsidRDefault="006B09DB" w:rsidP="006F0D4A">
      <w:pPr>
        <w:widowControl/>
        <w:rPr>
          <w:rFonts w:ascii="Arial" w:hAnsi="Arial" w:cs="Arial"/>
        </w:rPr>
      </w:pPr>
    </w:p>
    <w:p w14:paraId="3D304994" w14:textId="044B3D56" w:rsidR="006F0D4A" w:rsidRDefault="004E28C0" w:rsidP="006F0D4A">
      <w:pPr>
        <w:widowControl/>
        <w:rPr>
          <w:rFonts w:ascii="Arial" w:hAnsi="Arial" w:cs="Arial"/>
        </w:rPr>
      </w:pPr>
      <w:r w:rsidRPr="004E28C0">
        <w:rPr>
          <w:rFonts w:ascii="Arial" w:hAnsi="Arial" w:cs="Arial"/>
        </w:rPr>
        <w:t>Assessor's Parcel No.: 003-020-030</w:t>
      </w:r>
    </w:p>
    <w:p w14:paraId="53A451BC" w14:textId="77777777" w:rsidR="006F0D4A" w:rsidRDefault="006F0D4A" w:rsidP="006F0D4A">
      <w:pPr>
        <w:widowControl/>
        <w:rPr>
          <w:rFonts w:ascii="Arial" w:hAnsi="Arial" w:cs="Arial"/>
        </w:rPr>
      </w:pPr>
    </w:p>
    <w:p w14:paraId="2AA9497D" w14:textId="7947A6B9" w:rsidR="004E28C0" w:rsidRDefault="004E28C0" w:rsidP="006F0D4A">
      <w:pPr>
        <w:widowControl/>
        <w:rPr>
          <w:rFonts w:ascii="Arial" w:hAnsi="Arial" w:cs="Arial"/>
        </w:rPr>
      </w:pPr>
      <w:r>
        <w:rPr>
          <w:rFonts w:ascii="Arial" w:hAnsi="Arial" w:cs="Arial"/>
        </w:rPr>
        <w:t>Parcel VII:</w:t>
      </w:r>
    </w:p>
    <w:p w14:paraId="52684209" w14:textId="77777777" w:rsidR="006B09DB" w:rsidRDefault="006B09DB" w:rsidP="006B09DB">
      <w:pPr>
        <w:widowControl/>
        <w:rPr>
          <w:rFonts w:ascii="Arial" w:hAnsi="Arial" w:cs="Arial"/>
        </w:rPr>
      </w:pPr>
    </w:p>
    <w:p w14:paraId="48322A52" w14:textId="3FCBB0D2" w:rsidR="006B09DB" w:rsidRPr="006B09DB" w:rsidRDefault="006B09DB" w:rsidP="006B09DB">
      <w:pPr>
        <w:widowControl/>
        <w:rPr>
          <w:rFonts w:ascii="Arial" w:hAnsi="Arial" w:cs="Arial"/>
        </w:rPr>
      </w:pPr>
      <w:r w:rsidRPr="000B061D">
        <w:rPr>
          <w:rFonts w:ascii="Arial" w:hAnsi="Arial" w:cs="Arial"/>
        </w:rPr>
        <w:t>All of Section 21; and the East one-half and the East one-half of the West one-half and the Southwest one-quarter of the Southwest quarter of Section 20, all in Township 48 North, Range 2 West, Mount Diablo Base and Meridian.</w:t>
      </w:r>
    </w:p>
    <w:p w14:paraId="4325CC4A" w14:textId="77777777" w:rsidR="006B09DB" w:rsidRDefault="006B09DB" w:rsidP="006B09DB">
      <w:pPr>
        <w:widowControl/>
        <w:rPr>
          <w:rFonts w:ascii="Arial" w:hAnsi="Arial" w:cs="Arial"/>
        </w:rPr>
      </w:pPr>
    </w:p>
    <w:p w14:paraId="169BCB84" w14:textId="69B440C6" w:rsidR="006B09DB" w:rsidRDefault="006B09DB" w:rsidP="006B09DB">
      <w:pPr>
        <w:widowControl/>
        <w:rPr>
          <w:rFonts w:ascii="Arial" w:hAnsi="Arial" w:cs="Arial"/>
        </w:rPr>
      </w:pPr>
      <w:r w:rsidRPr="006B09DB">
        <w:rPr>
          <w:rFonts w:ascii="Arial" w:hAnsi="Arial" w:cs="Arial"/>
        </w:rPr>
        <w:t>Assessor's Parcel No.: 003-020-050 &amp; 003-020-060</w:t>
      </w:r>
    </w:p>
    <w:p w14:paraId="09EA80E7" w14:textId="77777777" w:rsidR="006B09DB" w:rsidRDefault="006B09DB" w:rsidP="006B09DB">
      <w:pPr>
        <w:widowControl/>
        <w:rPr>
          <w:rFonts w:ascii="Arial" w:hAnsi="Arial" w:cs="Arial"/>
        </w:rPr>
      </w:pPr>
    </w:p>
    <w:p w14:paraId="68C8FA31" w14:textId="1AF73C54" w:rsidR="006B09DB" w:rsidRDefault="006B09DB" w:rsidP="006B09DB">
      <w:pPr>
        <w:widowControl/>
        <w:rPr>
          <w:rFonts w:ascii="Arial" w:hAnsi="Arial" w:cs="Arial"/>
        </w:rPr>
      </w:pPr>
      <w:r>
        <w:rPr>
          <w:rFonts w:ascii="Arial" w:hAnsi="Arial" w:cs="Arial"/>
        </w:rPr>
        <w:t>Parcel VIII:</w:t>
      </w:r>
    </w:p>
    <w:p w14:paraId="614E4880" w14:textId="77777777" w:rsidR="006B09DB" w:rsidRDefault="006B09DB" w:rsidP="006B09DB">
      <w:pPr>
        <w:widowControl/>
        <w:rPr>
          <w:rFonts w:ascii="Arial" w:hAnsi="Arial" w:cs="Arial"/>
        </w:rPr>
      </w:pPr>
    </w:p>
    <w:p w14:paraId="43993853" w14:textId="2B3D4CB3" w:rsidR="006B09DB" w:rsidRPr="006B09DB" w:rsidRDefault="006B09DB" w:rsidP="006B09DB">
      <w:pPr>
        <w:widowControl/>
        <w:rPr>
          <w:rFonts w:ascii="Arial" w:hAnsi="Arial" w:cs="Arial"/>
        </w:rPr>
      </w:pPr>
      <w:r w:rsidRPr="006B09DB">
        <w:rPr>
          <w:rFonts w:ascii="Arial" w:hAnsi="Arial" w:cs="Arial"/>
        </w:rPr>
        <w:t>The Northwest quarter of the Northwest quarter; the North half of the Northeast quarter; the</w:t>
      </w:r>
      <w:r>
        <w:rPr>
          <w:rFonts w:ascii="Arial" w:hAnsi="Arial" w:cs="Arial"/>
        </w:rPr>
        <w:t xml:space="preserve"> </w:t>
      </w:r>
      <w:r w:rsidRPr="006B09DB">
        <w:rPr>
          <w:rFonts w:ascii="Arial" w:hAnsi="Arial" w:cs="Arial"/>
        </w:rPr>
        <w:t>Southeast quarter of the Northeast quarter; East half of the Northwest quarter; and the Northeast</w:t>
      </w:r>
      <w:r>
        <w:rPr>
          <w:rFonts w:ascii="Arial" w:hAnsi="Arial" w:cs="Arial"/>
        </w:rPr>
        <w:t xml:space="preserve"> </w:t>
      </w:r>
      <w:r w:rsidRPr="006B09DB">
        <w:rPr>
          <w:rFonts w:ascii="Arial" w:hAnsi="Arial" w:cs="Arial"/>
        </w:rPr>
        <w:t>quarter of the Southeast quarter, all in Section 28, Township 48 North, Range 2 West, M.D.M.</w:t>
      </w:r>
    </w:p>
    <w:p w14:paraId="7340E8DF" w14:textId="77777777" w:rsidR="006B09DB" w:rsidRDefault="006B09DB" w:rsidP="006B09DB">
      <w:pPr>
        <w:widowControl/>
        <w:rPr>
          <w:rFonts w:ascii="Arial" w:hAnsi="Arial" w:cs="Arial"/>
        </w:rPr>
      </w:pPr>
    </w:p>
    <w:p w14:paraId="2F515887" w14:textId="1197450E" w:rsidR="006B09DB" w:rsidRDefault="006B09DB" w:rsidP="006B09DB">
      <w:pPr>
        <w:widowControl/>
        <w:rPr>
          <w:rFonts w:ascii="Arial" w:hAnsi="Arial" w:cs="Arial"/>
        </w:rPr>
      </w:pPr>
      <w:r w:rsidRPr="006B09DB">
        <w:rPr>
          <w:rFonts w:ascii="Arial" w:hAnsi="Arial" w:cs="Arial"/>
        </w:rPr>
        <w:t>Assessor's Parcel No.: 003-030-030</w:t>
      </w:r>
    </w:p>
    <w:p w14:paraId="08866F79" w14:textId="77777777" w:rsidR="006B09DB" w:rsidRDefault="006B09DB" w:rsidP="006B09DB">
      <w:pPr>
        <w:widowControl/>
        <w:rPr>
          <w:rFonts w:ascii="Arial" w:hAnsi="Arial" w:cs="Arial"/>
        </w:rPr>
      </w:pPr>
    </w:p>
    <w:p w14:paraId="22A4F106" w14:textId="474D8FAD" w:rsidR="006B09DB" w:rsidRDefault="006B09DB" w:rsidP="006B09DB">
      <w:pPr>
        <w:widowControl/>
        <w:rPr>
          <w:rFonts w:ascii="Arial" w:hAnsi="Arial" w:cs="Arial"/>
        </w:rPr>
      </w:pPr>
      <w:r>
        <w:rPr>
          <w:rFonts w:ascii="Arial" w:hAnsi="Arial" w:cs="Arial"/>
        </w:rPr>
        <w:t>Parcel IX:</w:t>
      </w:r>
    </w:p>
    <w:p w14:paraId="66531659" w14:textId="3EB0E098" w:rsidR="006B09DB" w:rsidRPr="006B09DB" w:rsidRDefault="006B09DB" w:rsidP="006B09DB">
      <w:pPr>
        <w:widowControl/>
        <w:rPr>
          <w:rFonts w:ascii="Arial" w:hAnsi="Arial" w:cs="Arial"/>
        </w:rPr>
      </w:pPr>
      <w:r w:rsidRPr="006B09DB">
        <w:rPr>
          <w:rFonts w:ascii="Arial" w:hAnsi="Arial" w:cs="Arial"/>
        </w:rPr>
        <w:t>All of Section 3</w:t>
      </w:r>
      <w:r>
        <w:rPr>
          <w:rFonts w:ascii="Arial" w:hAnsi="Arial" w:cs="Arial"/>
        </w:rPr>
        <w:t>1</w:t>
      </w:r>
      <w:r w:rsidRPr="006B09DB">
        <w:rPr>
          <w:rFonts w:ascii="Arial" w:hAnsi="Arial" w:cs="Arial"/>
        </w:rPr>
        <w:t>, Township 48 North, Range 2 West, M.D.M.</w:t>
      </w:r>
    </w:p>
    <w:p w14:paraId="4A6F2781" w14:textId="6414EB64" w:rsidR="006B09DB" w:rsidRDefault="006B09DB" w:rsidP="006B09DB">
      <w:pPr>
        <w:widowControl/>
        <w:rPr>
          <w:rFonts w:ascii="Arial" w:hAnsi="Arial" w:cs="Arial"/>
        </w:rPr>
      </w:pPr>
      <w:r w:rsidRPr="006B09DB">
        <w:rPr>
          <w:rFonts w:ascii="Arial" w:hAnsi="Arial" w:cs="Arial"/>
        </w:rPr>
        <w:t>Assessor's Parcel No.: 003-030-080</w:t>
      </w:r>
    </w:p>
    <w:p w14:paraId="28323585" w14:textId="0E247800" w:rsidR="006B09DB" w:rsidRDefault="006B09DB" w:rsidP="006B09DB">
      <w:pPr>
        <w:widowControl/>
        <w:rPr>
          <w:rFonts w:ascii="Arial" w:hAnsi="Arial" w:cs="Arial"/>
        </w:rPr>
      </w:pPr>
    </w:p>
    <w:p w14:paraId="620987A9" w14:textId="058DADA1" w:rsidR="006B09DB" w:rsidRDefault="006B09DB" w:rsidP="006B09DB">
      <w:pPr>
        <w:widowControl/>
        <w:rPr>
          <w:rFonts w:ascii="Arial" w:hAnsi="Arial" w:cs="Arial"/>
        </w:rPr>
      </w:pPr>
      <w:r>
        <w:rPr>
          <w:rFonts w:ascii="Arial" w:hAnsi="Arial" w:cs="Arial"/>
        </w:rPr>
        <w:t>Parcel X:</w:t>
      </w:r>
    </w:p>
    <w:p w14:paraId="5CB7BD1B" w14:textId="77777777" w:rsidR="006B09DB" w:rsidRDefault="006B09DB" w:rsidP="006B09DB">
      <w:pPr>
        <w:widowControl/>
        <w:rPr>
          <w:rFonts w:ascii="Arial" w:hAnsi="Arial" w:cs="Arial"/>
        </w:rPr>
      </w:pPr>
    </w:p>
    <w:p w14:paraId="23A2AFD6" w14:textId="428AAA65" w:rsidR="006B09DB" w:rsidRPr="006B09DB" w:rsidRDefault="006B09DB" w:rsidP="006B09DB">
      <w:pPr>
        <w:widowControl/>
        <w:rPr>
          <w:rFonts w:ascii="Arial" w:hAnsi="Arial" w:cs="Arial"/>
        </w:rPr>
      </w:pPr>
      <w:r w:rsidRPr="006B09DB">
        <w:rPr>
          <w:rFonts w:ascii="Arial" w:hAnsi="Arial" w:cs="Arial"/>
        </w:rPr>
        <w:t>All of Section 29, Township 48 North, Range 2 West, M.D.M</w:t>
      </w:r>
    </w:p>
    <w:p w14:paraId="6A01B1BB" w14:textId="77777777" w:rsidR="006B09DB" w:rsidRDefault="006B09DB" w:rsidP="006B09DB">
      <w:pPr>
        <w:widowControl/>
        <w:rPr>
          <w:rFonts w:ascii="Arial" w:hAnsi="Arial" w:cs="Arial"/>
        </w:rPr>
      </w:pPr>
    </w:p>
    <w:p w14:paraId="071A12E8" w14:textId="0FDE9B8A" w:rsidR="006B09DB" w:rsidRDefault="006B09DB" w:rsidP="006B09DB">
      <w:pPr>
        <w:widowControl/>
        <w:rPr>
          <w:rFonts w:ascii="Arial" w:hAnsi="Arial" w:cs="Arial"/>
        </w:rPr>
      </w:pPr>
      <w:r w:rsidRPr="006B09DB">
        <w:rPr>
          <w:rFonts w:ascii="Arial" w:hAnsi="Arial" w:cs="Arial"/>
        </w:rPr>
        <w:t>Assessor's Parcel No.: 003-030- 140</w:t>
      </w:r>
    </w:p>
    <w:p w14:paraId="2EC8574C" w14:textId="77777777" w:rsidR="006B09DB" w:rsidRDefault="006B09DB" w:rsidP="006B09DB">
      <w:pPr>
        <w:widowControl/>
        <w:rPr>
          <w:rFonts w:ascii="Arial" w:hAnsi="Arial" w:cs="Arial"/>
        </w:rPr>
      </w:pPr>
    </w:p>
    <w:p w14:paraId="151A8CA3" w14:textId="274A9B6F" w:rsidR="006B09DB" w:rsidRDefault="006B09DB" w:rsidP="006B09DB">
      <w:pPr>
        <w:widowControl/>
        <w:rPr>
          <w:rFonts w:ascii="Arial" w:hAnsi="Arial" w:cs="Arial"/>
        </w:rPr>
      </w:pPr>
      <w:r>
        <w:rPr>
          <w:rFonts w:ascii="Arial" w:hAnsi="Arial" w:cs="Arial"/>
        </w:rPr>
        <w:t>Parcel XI:</w:t>
      </w:r>
    </w:p>
    <w:p w14:paraId="1BFFE1EB" w14:textId="77777777" w:rsidR="006B09DB" w:rsidRDefault="006B09DB" w:rsidP="006B09DB">
      <w:pPr>
        <w:widowControl/>
        <w:rPr>
          <w:rFonts w:ascii="Arial" w:hAnsi="Arial" w:cs="Arial"/>
        </w:rPr>
      </w:pPr>
    </w:p>
    <w:p w14:paraId="39624CEC" w14:textId="1CAFB6AE" w:rsidR="006B09DB" w:rsidRPr="006B09DB" w:rsidRDefault="006B09DB" w:rsidP="006B09DB">
      <w:pPr>
        <w:widowControl/>
        <w:rPr>
          <w:rFonts w:ascii="Arial" w:hAnsi="Arial" w:cs="Arial"/>
        </w:rPr>
      </w:pPr>
      <w:r w:rsidRPr="006B09DB">
        <w:rPr>
          <w:rFonts w:ascii="Arial" w:hAnsi="Arial" w:cs="Arial"/>
        </w:rPr>
        <w:t>The Northeast quarter; the North half of the Northwest quarter; and the Northeast quarter of the</w:t>
      </w:r>
      <w:r>
        <w:rPr>
          <w:rFonts w:ascii="Arial" w:hAnsi="Arial" w:cs="Arial"/>
        </w:rPr>
        <w:t xml:space="preserve"> </w:t>
      </w:r>
      <w:r w:rsidRPr="006B09DB">
        <w:rPr>
          <w:rFonts w:ascii="Arial" w:hAnsi="Arial" w:cs="Arial"/>
        </w:rPr>
        <w:t>Southeast quarter, Section 27, Township 48 North, Range 2 West, M.D.M.</w:t>
      </w:r>
    </w:p>
    <w:p w14:paraId="0763DA05" w14:textId="77777777" w:rsidR="006B09DB" w:rsidRDefault="006B09DB" w:rsidP="006B09DB">
      <w:pPr>
        <w:widowControl/>
        <w:rPr>
          <w:rFonts w:ascii="Arial" w:hAnsi="Arial" w:cs="Arial"/>
        </w:rPr>
      </w:pPr>
    </w:p>
    <w:p w14:paraId="7DA08F1F" w14:textId="5FD4F264" w:rsidR="006B09DB" w:rsidRDefault="006B09DB" w:rsidP="006B09DB">
      <w:pPr>
        <w:widowControl/>
        <w:rPr>
          <w:rFonts w:ascii="Arial" w:hAnsi="Arial" w:cs="Arial"/>
        </w:rPr>
      </w:pPr>
      <w:r w:rsidRPr="006B09DB">
        <w:rPr>
          <w:rFonts w:ascii="Arial" w:hAnsi="Arial" w:cs="Arial"/>
        </w:rPr>
        <w:t>Assessor's Parcel No.: 003-040-020</w:t>
      </w:r>
    </w:p>
    <w:p w14:paraId="55547F21" w14:textId="77777777" w:rsidR="006B09DB" w:rsidRDefault="006B09DB" w:rsidP="006B09DB">
      <w:pPr>
        <w:widowControl/>
        <w:rPr>
          <w:rFonts w:ascii="Arial" w:hAnsi="Arial" w:cs="Arial"/>
        </w:rPr>
      </w:pP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294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3188</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6</cp:revision>
  <cp:lastPrinted>2023-04-05T16:51:00Z</cp:lastPrinted>
  <dcterms:created xsi:type="dcterms:W3CDTF">2023-06-07T20:36:00Z</dcterms:created>
  <dcterms:modified xsi:type="dcterms:W3CDTF">2023-06-27T17:17:00Z</dcterms:modified>
</cp:coreProperties>
</file>